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Table of Contents and Schedule of Presentations</w:t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jc w:val="left"/>
        <w:tblInd w:w="4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42" w:type="dxa"/>
          <w:left w:w="42" w:type="dxa"/>
          <w:bottom w:w="42" w:type="dxa"/>
          <w:right w:w="42" w:type="dxa"/>
        </w:tblCellMar>
      </w:tblPr>
      <w:tblGrid>
        <w:gridCol w:w="1170"/>
        <w:gridCol w:w="3034"/>
      </w:tblGrid>
      <w:tr>
        <w:trPr>
          <w:trHeight w:val="14" w:hRule="atLeast"/>
          <w:cantSplit w:val="false"/>
        </w:trPr>
        <w:tc>
          <w:tcPr>
            <w:tcW w:w="117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NTC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Ted Carnevale</w:t>
            </w:r>
          </w:p>
        </w:tc>
      </w:tr>
      <w:tr>
        <w:trPr>
          <w:cantSplit w:val="false"/>
        </w:trPr>
        <w:tc>
          <w:tcPr>
            <w:tcW w:w="117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MLH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Michael Hines</w:t>
            </w:r>
          </w:p>
        </w:tc>
      </w:tr>
      <w:tr>
        <w:trPr>
          <w:cantSplit w:val="false"/>
        </w:trPr>
        <w:tc>
          <w:tcPr>
            <w:tcW w:w="117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WWL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Bill Lytton</w:t>
            </w:r>
          </w:p>
        </w:tc>
      </w:tr>
      <w:tr>
        <w:trPr>
          <w:cantSplit w:val="false"/>
        </w:trPr>
        <w:tc>
          <w:tcPr>
            <w:tcW w:w="117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AM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Amit Majumdar</w:t>
            </w:r>
          </w:p>
        </w:tc>
      </w:tr>
      <w:tr>
        <w:trPr>
          <w:cantSplit w:val="false"/>
        </w:trPr>
        <w:tc>
          <w:tcPr>
            <w:tcW w:w="117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RMcD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Robert McDougal</w:t>
            </w:r>
          </w:p>
        </w:tc>
      </w:tr>
    </w:tbl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rPr/>
      </w:pPr>
      <w:r>
        <w:rPr/>
        <w:t xml:space="preserve">Hands-on exercises are indicated by an asterisk * in the Page column. </w:t>
        <w:br/>
        <w:t>Times shown are approximate, except for lunch.</w:t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Mon</w:t>
      </w:r>
      <w:r>
        <w:rPr>
          <w:b/>
          <w:bCs/>
          <w:sz w:val="28"/>
          <w:szCs w:val="28"/>
        </w:rPr>
        <w:t>day, 6/20 Morning session</w:t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jc w:val="left"/>
        <w:tblInd w:w="4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42" w:type="dxa"/>
          <w:left w:w="42" w:type="dxa"/>
          <w:bottom w:w="42" w:type="dxa"/>
          <w:right w:w="42" w:type="dxa"/>
        </w:tblCellMar>
      </w:tblPr>
      <w:tblGrid>
        <w:gridCol w:w="1253"/>
        <w:gridCol w:w="1379"/>
        <w:gridCol w:w="4688"/>
        <w:gridCol w:w="1320"/>
      </w:tblGrid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b/>
                <w:bCs/>
              </w:rPr>
            </w:pPr>
            <w:r>
              <w:rPr>
                <w:b/>
                <w:bCs/>
              </w:rPr>
              <w:t>Time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b/>
                <w:bCs/>
              </w:rPr>
            </w:pPr>
            <w:r>
              <w:rPr>
                <w:b/>
                <w:bCs/>
              </w:rPr>
              <w:t>Speaker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Page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9:00</w:t>
            </w:r>
            <w:r>
              <w:rPr/>
              <w:t xml:space="preserve"> AM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NTC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Welcome to the NEURON summer course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Installing and configuring NEURON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NTC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Introduction to modeling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ind w:left="432" w:right="0" w:hanging="432"/>
              <w:rPr/>
            </w:pPr>
            <w:r>
              <w:rPr/>
              <w:t>GUI: building and using a simple model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9 *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ind w:left="432" w:right="0" w:hanging="432"/>
              <w:rPr/>
            </w:pPr>
            <w:r>
              <w:rPr/>
              <w:t>Neurites, cables, and sections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10:30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Coffee Break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10:45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NTC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Interactive modeling: Hodgkin-Huxley axon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13 *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11:45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NTC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ind w:left="432" w:right="0" w:hanging="432"/>
              <w:rPr/>
            </w:pPr>
            <w:r>
              <w:rPr/>
              <w:t>Range, range variables, nodes, and nseg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15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12:00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NTC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ind w:left="432" w:right="0" w:hanging="432"/>
              <w:rPr/>
            </w:pPr>
            <w:r>
              <w:rPr/>
              <w:t xml:space="preserve">Constructing branched model cells </w:t>
              <w:br/>
              <w:t>with the CellBuilder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19 *</w:t>
            </w:r>
          </w:p>
        </w:tc>
      </w:tr>
    </w:tbl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jc w:val="left"/>
        <w:tblInd w:w="4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42" w:type="dxa"/>
          <w:left w:w="42" w:type="dxa"/>
          <w:bottom w:w="42" w:type="dxa"/>
          <w:right w:w="42" w:type="dxa"/>
        </w:tblCellMar>
      </w:tblPr>
      <w:tblGrid>
        <w:gridCol w:w="1253"/>
        <w:gridCol w:w="7387"/>
      </w:tblGrid>
      <w:tr>
        <w:trPr>
          <w:trHeight w:val="14" w:hRule="atLeast"/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12:30</w:t>
            </w:r>
          </w:p>
        </w:tc>
        <w:tc>
          <w:tcPr>
            <w:tcW w:w="738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Lunch</w:t>
            </w:r>
          </w:p>
        </w:tc>
      </w:tr>
    </w:tbl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keepNext/>
        <w:rPr>
          <w:b/>
          <w:sz w:val="28"/>
        </w:rPr>
      </w:pPr>
      <w:r>
        <w:rPr>
          <w:b/>
          <w:sz w:val="28"/>
        </w:rPr>
        <w:t>Afternoon session</w:t>
      </w:r>
    </w:p>
    <w:p>
      <w:pPr>
        <w:pStyle w:val="Normal"/>
        <w:keepNext/>
        <w:rPr>
          <w:sz w:val="12"/>
          <w:szCs w:val="12"/>
        </w:rPr>
      </w:pPr>
      <w:r>
        <w:rPr>
          <w:sz w:val="12"/>
          <w:szCs w:val="12"/>
        </w:rPr>
      </w:r>
    </w:p>
    <w:tbl>
      <w:tblPr>
        <w:jc w:val="left"/>
        <w:tblInd w:w="4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42" w:type="dxa"/>
          <w:left w:w="42" w:type="dxa"/>
          <w:bottom w:w="42" w:type="dxa"/>
          <w:right w:w="42" w:type="dxa"/>
        </w:tblCellMar>
      </w:tblPr>
      <w:tblGrid>
        <w:gridCol w:w="1253"/>
        <w:gridCol w:w="1379"/>
        <w:gridCol w:w="4688"/>
        <w:gridCol w:w="1320"/>
      </w:tblGrid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1:30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NTC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ind w:left="432" w:right="0" w:hanging="432"/>
              <w:rPr>
                <w:i/>
                <w:iCs/>
              </w:rPr>
            </w:pPr>
            <w:r>
              <w:rPr/>
              <w:t xml:space="preserve">Constructing branched model cells </w:t>
              <w:br/>
              <w:t xml:space="preserve">with the CellBuilder </w:t>
            </w:r>
            <w:r>
              <w:rPr>
                <w:i/>
                <w:iCs/>
              </w:rPr>
              <w:t>continued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19 *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2:00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NTC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Working with morphometric data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21 *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3:00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>
                <w:i w:val="false"/>
                <w:iCs w:val="false"/>
              </w:rPr>
            </w:pPr>
            <w:r>
              <w:rPr>
                <w:i w:val="false"/>
                <w:iCs w:val="false"/>
              </w:rPr>
              <w:t xml:space="preserve">Free </w:t>
            </w:r>
            <w:r>
              <w:rPr>
                <w:i w:val="false"/>
                <w:iCs w:val="false"/>
              </w:rPr>
              <w:t>time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4:30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Daily wrapup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5:00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ind w:left="432" w:right="0" w:hanging="432"/>
              <w:rPr/>
            </w:pPr>
            <w:r>
              <w:rPr/>
              <w:t>End of afternoon session</w:t>
            </w:r>
          </w:p>
        </w:tc>
      </w:tr>
    </w:tbl>
    <w:p>
      <w:pPr>
        <w:pStyle w:val="Normal"/>
        <w:keepNext/>
        <w:rPr>
          <w:b/>
          <w:sz w:val="12"/>
          <w:szCs w:val="12"/>
        </w:rPr>
      </w:pPr>
      <w:r>
        <w:rPr>
          <w:b/>
          <w:sz w:val="12"/>
          <w:szCs w:val="12"/>
        </w:rPr>
      </w:r>
    </w:p>
    <w:p>
      <w:pPr>
        <w:pStyle w:val="Normal"/>
        <w:keepNext/>
        <w:rPr>
          <w:b/>
          <w:sz w:val="28"/>
        </w:rPr>
      </w:pPr>
      <w:r>
        <w:rPr>
          <w:b/>
          <w:sz w:val="28"/>
        </w:rPr>
        <w:t>Tues</w:t>
      </w:r>
      <w:r>
        <w:rPr>
          <w:b/>
          <w:sz w:val="28"/>
        </w:rPr>
        <w:t>day, 6/21 Morning session</w:t>
      </w:r>
    </w:p>
    <w:p>
      <w:pPr>
        <w:pStyle w:val="Normal"/>
        <w:keepNext/>
        <w:rPr>
          <w:sz w:val="12"/>
          <w:szCs w:val="12"/>
        </w:rPr>
      </w:pPr>
      <w:r>
        <w:rPr>
          <w:sz w:val="12"/>
          <w:szCs w:val="12"/>
        </w:rPr>
      </w:r>
    </w:p>
    <w:tbl>
      <w:tblPr>
        <w:jc w:val="left"/>
        <w:tblInd w:w="4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42" w:type="dxa"/>
          <w:left w:w="42" w:type="dxa"/>
          <w:bottom w:w="42" w:type="dxa"/>
          <w:right w:w="42" w:type="dxa"/>
        </w:tblCellMar>
      </w:tblPr>
      <w:tblGrid>
        <w:gridCol w:w="1253"/>
        <w:gridCol w:w="1379"/>
        <w:gridCol w:w="4688"/>
        <w:gridCol w:w="1320"/>
      </w:tblGrid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>
                <w:b/>
              </w:rPr>
            </w:pPr>
            <w:r>
              <w:rPr>
                <w:b/>
              </w:rPr>
              <w:t>Speaker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>
                <w:b/>
              </w:rPr>
            </w:pPr>
            <w:r>
              <w:rPr>
                <w:b/>
              </w:rPr>
              <w:t>Page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9:00 AM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Q &amp; A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9:15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WWL</w:t>
            </w:r>
            <w:r>
              <w:rPr/>
              <w:t xml:space="preserve"> or NTC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The hoc programming language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27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10:30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Coffee Break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10:45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RMcD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ModelDB and Model View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43 *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11</w:t>
            </w:r>
            <w:r>
              <w:rPr/>
              <w:t>:</w:t>
            </w:r>
            <w:r>
              <w:rPr/>
              <w:t>3</w:t>
            </w:r>
            <w:r>
              <w:rPr/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MLH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Channel Builder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57</w:t>
            </w:r>
          </w:p>
        </w:tc>
      </w:tr>
    </w:tbl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jc w:val="left"/>
        <w:tblInd w:w="4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42" w:type="dxa"/>
          <w:left w:w="42" w:type="dxa"/>
          <w:bottom w:w="42" w:type="dxa"/>
          <w:right w:w="42" w:type="dxa"/>
        </w:tblCellMar>
      </w:tblPr>
      <w:tblGrid>
        <w:gridCol w:w="1253"/>
        <w:gridCol w:w="7387"/>
      </w:tblGrid>
      <w:tr>
        <w:trPr>
          <w:trHeight w:val="14" w:hRule="atLeast"/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12:30</w:t>
            </w:r>
          </w:p>
        </w:tc>
        <w:tc>
          <w:tcPr>
            <w:tcW w:w="738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ind w:left="432" w:right="0" w:hanging="432"/>
              <w:rPr/>
            </w:pPr>
            <w:r>
              <w:rPr/>
            </w:r>
          </w:p>
        </w:tc>
      </w:tr>
    </w:tbl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keepNext/>
        <w:rPr>
          <w:b/>
          <w:sz w:val="28"/>
        </w:rPr>
      </w:pPr>
      <w:r>
        <w:rPr>
          <w:b/>
          <w:sz w:val="28"/>
        </w:rPr>
        <w:t>Afternoon session</w:t>
      </w:r>
    </w:p>
    <w:p>
      <w:pPr>
        <w:pStyle w:val="Normal"/>
        <w:keepNext/>
        <w:rPr>
          <w:sz w:val="12"/>
          <w:szCs w:val="12"/>
        </w:rPr>
      </w:pPr>
      <w:r>
        <w:rPr>
          <w:sz w:val="12"/>
          <w:szCs w:val="12"/>
        </w:rPr>
      </w:r>
    </w:p>
    <w:tbl>
      <w:tblPr>
        <w:jc w:val="left"/>
        <w:tblInd w:w="4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42" w:type="dxa"/>
          <w:left w:w="42" w:type="dxa"/>
          <w:bottom w:w="42" w:type="dxa"/>
          <w:right w:w="42" w:type="dxa"/>
        </w:tblCellMar>
      </w:tblPr>
      <w:tblGrid>
        <w:gridCol w:w="1253"/>
        <w:gridCol w:w="1379"/>
        <w:gridCol w:w="4688"/>
        <w:gridCol w:w="1320"/>
      </w:tblGrid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1:30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MLH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Numerical methods: accuracy, stability, speed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49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2:30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MLH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NMODL: the NEURON Model Description Language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67 *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3:30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0" w:right="0" w:hanging="0"/>
              <w:rPr>
                <w:i w:val="false"/>
                <w:iCs w:val="false"/>
              </w:rPr>
            </w:pPr>
            <w:r>
              <w:rPr>
                <w:i w:val="false"/>
                <w:iCs w:val="false"/>
              </w:rPr>
              <w:t xml:space="preserve">Free </w:t>
            </w:r>
            <w:r>
              <w:rPr>
                <w:i w:val="false"/>
                <w:iCs w:val="false"/>
              </w:rPr>
              <w:t>time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4:30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0" w:right="0" w:hanging="0"/>
              <w:rPr/>
            </w:pPr>
            <w:r>
              <w:rPr/>
              <w:t>Daily wrapup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5:00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ind w:left="432" w:right="0" w:hanging="432"/>
              <w:rPr/>
            </w:pPr>
            <w:r>
              <w:rPr/>
              <w:t>End of afternoon session</w:t>
            </w:r>
          </w:p>
        </w:tc>
      </w:tr>
    </w:tbl>
    <w:p>
      <w:pPr>
        <w:pStyle w:val="Normal"/>
        <w:keepNext/>
        <w:spacing w:before="0" w:after="115"/>
        <w:rPr/>
      </w:pPr>
      <w:r>
        <w:rPr/>
      </w:r>
    </w:p>
    <w:p>
      <w:pPr>
        <w:pStyle w:val="Normal"/>
        <w:keepNext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Wednes</w:t>
      </w:r>
      <w:r>
        <w:rPr>
          <w:b/>
          <w:bCs/>
          <w:sz w:val="28"/>
          <w:szCs w:val="28"/>
        </w:rPr>
        <w:t>day, 6/22 Morning session</w:t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jc w:val="left"/>
        <w:tblInd w:w="4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42" w:type="dxa"/>
          <w:left w:w="42" w:type="dxa"/>
          <w:bottom w:w="42" w:type="dxa"/>
          <w:right w:w="42" w:type="dxa"/>
        </w:tblCellMar>
      </w:tblPr>
      <w:tblGrid>
        <w:gridCol w:w="1253"/>
        <w:gridCol w:w="1379"/>
        <w:gridCol w:w="4688"/>
        <w:gridCol w:w="1320"/>
      </w:tblGrid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>
                <w:b/>
              </w:rPr>
            </w:pPr>
            <w:r>
              <w:rPr>
                <w:b/>
              </w:rPr>
              <w:t>Speaker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>
                <w:b/>
              </w:rPr>
            </w:pPr>
            <w:r>
              <w:rPr>
                <w:b/>
              </w:rPr>
              <w:t>Page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9:00 AM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Q &amp; A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9:15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NTC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Inhomogeneous channel distributions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25 *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10:30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Coffee Break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10:45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WWL</w:t>
            </w:r>
            <w:r>
              <w:rPr/>
              <w:t xml:space="preserve"> or RMcD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Python + NEURON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75 *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11:15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RMcD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Reactive diffusion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91 *</w:t>
            </w:r>
          </w:p>
        </w:tc>
      </w:tr>
    </w:tbl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jc w:val="left"/>
        <w:tblInd w:w="4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42" w:type="dxa"/>
          <w:left w:w="42" w:type="dxa"/>
          <w:bottom w:w="42" w:type="dxa"/>
          <w:right w:w="42" w:type="dxa"/>
        </w:tblCellMar>
      </w:tblPr>
      <w:tblGrid>
        <w:gridCol w:w="1253"/>
        <w:gridCol w:w="7387"/>
      </w:tblGrid>
      <w:tr>
        <w:trPr>
          <w:trHeight w:val="14" w:hRule="atLeast"/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12:30</w:t>
            </w:r>
          </w:p>
        </w:tc>
        <w:tc>
          <w:tcPr>
            <w:tcW w:w="738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ind w:left="432" w:right="0" w:hanging="432"/>
              <w:rPr/>
            </w:pPr>
            <w:r>
              <w:rPr/>
              <w:t>Lunch</w:t>
            </w:r>
          </w:p>
        </w:tc>
      </w:tr>
    </w:tbl>
    <w:p>
      <w:pPr>
        <w:pStyle w:val="Normal"/>
        <w:keepNext/>
        <w:rPr>
          <w:b w:val="false"/>
          <w:bCs w:val="false"/>
          <w:sz w:val="12"/>
          <w:szCs w:val="12"/>
        </w:rPr>
      </w:pPr>
      <w:r>
        <w:rPr>
          <w:b w:val="false"/>
          <w:bCs w:val="false"/>
          <w:sz w:val="12"/>
          <w:szCs w:val="12"/>
        </w:rPr>
      </w:r>
    </w:p>
    <w:p>
      <w:pPr>
        <w:pStyle w:val="Normal"/>
        <w:keepNext/>
        <w:rPr>
          <w:b/>
          <w:sz w:val="28"/>
        </w:rPr>
      </w:pPr>
      <w:r>
        <w:rPr>
          <w:b/>
          <w:sz w:val="28"/>
        </w:rPr>
        <w:t>Afternoon session</w:t>
      </w:r>
    </w:p>
    <w:p>
      <w:pPr>
        <w:pStyle w:val="Normal"/>
        <w:keepNext/>
        <w:rPr>
          <w:sz w:val="12"/>
          <w:szCs w:val="12"/>
        </w:rPr>
      </w:pPr>
      <w:r>
        <w:rPr>
          <w:sz w:val="12"/>
          <w:szCs w:val="12"/>
        </w:rPr>
      </w:r>
    </w:p>
    <w:tbl>
      <w:tblPr>
        <w:jc w:val="left"/>
        <w:tblInd w:w="4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42" w:type="dxa"/>
          <w:left w:w="42" w:type="dxa"/>
          <w:bottom w:w="42" w:type="dxa"/>
          <w:right w:w="42" w:type="dxa"/>
        </w:tblCellMar>
      </w:tblPr>
      <w:tblGrid>
        <w:gridCol w:w="1253"/>
        <w:gridCol w:w="1379"/>
        <w:gridCol w:w="4688"/>
        <w:gridCol w:w="1320"/>
      </w:tblGrid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1:30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NTC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 xml:space="preserve">Networks: synapses, events, </w:t>
              <w:br/>
              <w:t>and artificial spiking cells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107 *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3:00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Free time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4:30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Daily wrapup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5:00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ind w:left="432" w:right="0" w:hanging="432"/>
              <w:rPr/>
            </w:pPr>
            <w:r>
              <w:rPr/>
              <w:t>End of afternoon session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keepNext/>
        <w:rPr>
          <w:b/>
          <w:sz w:val="28"/>
        </w:rPr>
      </w:pPr>
      <w:r>
        <w:rPr>
          <w:b/>
          <w:sz w:val="28"/>
        </w:rPr>
        <w:t>Thurs</w:t>
      </w:r>
      <w:r>
        <w:rPr>
          <w:b/>
          <w:sz w:val="28"/>
        </w:rPr>
        <w:t>day, 6/23 Morning session</w:t>
      </w:r>
    </w:p>
    <w:p>
      <w:pPr>
        <w:pStyle w:val="Normal"/>
        <w:keepNext/>
        <w:rPr>
          <w:sz w:val="12"/>
          <w:szCs w:val="12"/>
        </w:rPr>
      </w:pPr>
      <w:r>
        <w:rPr>
          <w:sz w:val="12"/>
          <w:szCs w:val="12"/>
        </w:rPr>
      </w:r>
    </w:p>
    <w:tbl>
      <w:tblPr>
        <w:jc w:val="left"/>
        <w:tblInd w:w="4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42" w:type="dxa"/>
          <w:left w:w="42" w:type="dxa"/>
          <w:bottom w:w="42" w:type="dxa"/>
          <w:right w:w="42" w:type="dxa"/>
        </w:tblCellMar>
      </w:tblPr>
      <w:tblGrid>
        <w:gridCol w:w="1253"/>
        <w:gridCol w:w="1379"/>
        <w:gridCol w:w="4688"/>
        <w:gridCol w:w="1320"/>
      </w:tblGrid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>
                <w:b/>
              </w:rPr>
            </w:pPr>
            <w:r>
              <w:rPr>
                <w:b/>
              </w:rPr>
              <w:t>Speaker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>
                <w:b/>
              </w:rPr>
            </w:pPr>
            <w:r>
              <w:rPr>
                <w:b/>
              </w:rPr>
              <w:t>Page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9:00 AM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Q &amp; A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9:15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MLH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 xml:space="preserve">Variable time steps </w:t>
              <w:br/>
              <w:t>and parameter discontinuities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119 *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10:30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Coffee Break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10:45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MLH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Threads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143 *</w:t>
            </w:r>
          </w:p>
        </w:tc>
      </w:tr>
    </w:tbl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jc w:val="left"/>
        <w:tblInd w:w="4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42" w:type="dxa"/>
          <w:left w:w="42" w:type="dxa"/>
          <w:bottom w:w="42" w:type="dxa"/>
          <w:right w:w="42" w:type="dxa"/>
        </w:tblCellMar>
      </w:tblPr>
      <w:tblGrid>
        <w:gridCol w:w="1253"/>
        <w:gridCol w:w="7387"/>
      </w:tblGrid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12:30</w:t>
            </w:r>
          </w:p>
        </w:tc>
        <w:tc>
          <w:tcPr>
            <w:tcW w:w="738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ind w:left="432" w:right="0" w:hanging="432"/>
              <w:rPr/>
            </w:pPr>
            <w:r>
              <w:rPr/>
              <w:t>Lunch</w:t>
            </w:r>
          </w:p>
        </w:tc>
      </w:tr>
    </w:tbl>
    <w:p>
      <w:pPr>
        <w:pStyle w:val="Normal"/>
        <w:rPr>
          <w:b/>
          <w:sz w:val="12"/>
          <w:szCs w:val="12"/>
        </w:rPr>
      </w:pPr>
      <w:r>
        <w:rPr>
          <w:b/>
          <w:sz w:val="12"/>
          <w:szCs w:val="12"/>
        </w:rPr>
      </w:r>
    </w:p>
    <w:p>
      <w:pPr>
        <w:pStyle w:val="Normal"/>
        <w:rPr>
          <w:b/>
          <w:sz w:val="28"/>
        </w:rPr>
      </w:pPr>
      <w:r>
        <w:rPr>
          <w:b/>
          <w:sz w:val="28"/>
        </w:rPr>
        <w:t>Afternoon session</w:t>
      </w:r>
    </w:p>
    <w:p>
      <w:pPr>
        <w:pStyle w:val="Normal"/>
        <w:keepNext/>
        <w:rPr>
          <w:sz w:val="12"/>
          <w:szCs w:val="12"/>
        </w:rPr>
      </w:pPr>
      <w:r>
        <w:rPr>
          <w:sz w:val="12"/>
          <w:szCs w:val="12"/>
        </w:rPr>
      </w:r>
    </w:p>
    <w:tbl>
      <w:tblPr>
        <w:jc w:val="left"/>
        <w:tblInd w:w="4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42" w:type="dxa"/>
          <w:left w:w="42" w:type="dxa"/>
          <w:bottom w:w="42" w:type="dxa"/>
          <w:right w:w="42" w:type="dxa"/>
        </w:tblCellMar>
      </w:tblPr>
      <w:tblGrid>
        <w:gridCol w:w="1253"/>
        <w:gridCol w:w="1379"/>
        <w:gridCol w:w="4688"/>
        <w:gridCol w:w="1320"/>
      </w:tblGrid>
      <w:tr>
        <w:trPr>
          <w:trHeight w:val="14" w:hRule="atLeast"/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1:30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WWL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Inhibitory synchronizing networks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163 *</w:t>
            </w:r>
          </w:p>
        </w:tc>
      </w:tr>
      <w:tr>
        <w:trPr>
          <w:trHeight w:val="14" w:hRule="atLeast"/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3:00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Free time</w:t>
            </w:r>
          </w:p>
        </w:tc>
      </w:tr>
      <w:tr>
        <w:trPr>
          <w:trHeight w:val="14" w:hRule="atLeast"/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4:30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Daily wrapup</w:t>
            </w:r>
          </w:p>
        </w:tc>
      </w:tr>
      <w:tr>
        <w:trPr>
          <w:trHeight w:val="14" w:hRule="atLeast"/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5:00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ind w:left="432" w:right="0" w:hanging="432"/>
              <w:rPr/>
            </w:pPr>
            <w:r>
              <w:rPr/>
              <w:t>End of afternoon session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p>
      <w:pPr>
        <w:pStyle w:val="Normal"/>
        <w:keepNext/>
        <w:rPr>
          <w:b/>
          <w:sz w:val="28"/>
        </w:rPr>
      </w:pPr>
      <w:r>
        <w:rPr>
          <w:b/>
          <w:sz w:val="28"/>
        </w:rPr>
        <w:t>Fri</w:t>
      </w:r>
      <w:r>
        <w:rPr>
          <w:b/>
          <w:sz w:val="28"/>
        </w:rPr>
        <w:t>day, 6/2</w:t>
      </w:r>
      <w:r>
        <w:rPr>
          <w:b/>
          <w:sz w:val="28"/>
        </w:rPr>
        <w:t>4</w:t>
      </w:r>
      <w:r>
        <w:rPr>
          <w:b/>
          <w:sz w:val="28"/>
        </w:rPr>
        <w:t xml:space="preserve"> Morning session</w:t>
      </w:r>
    </w:p>
    <w:p>
      <w:pPr>
        <w:pStyle w:val="Normal"/>
        <w:keepNext/>
        <w:rPr>
          <w:sz w:val="12"/>
          <w:szCs w:val="12"/>
        </w:rPr>
      </w:pPr>
      <w:r>
        <w:rPr>
          <w:sz w:val="12"/>
          <w:szCs w:val="12"/>
        </w:rPr>
      </w:r>
    </w:p>
    <w:tbl>
      <w:tblPr>
        <w:jc w:val="left"/>
        <w:tblInd w:w="4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42" w:type="dxa"/>
          <w:left w:w="42" w:type="dxa"/>
          <w:bottom w:w="42" w:type="dxa"/>
          <w:right w:w="42" w:type="dxa"/>
        </w:tblCellMar>
      </w:tblPr>
      <w:tblGrid>
        <w:gridCol w:w="1253"/>
        <w:gridCol w:w="1379"/>
        <w:gridCol w:w="4688"/>
        <w:gridCol w:w="1320"/>
      </w:tblGrid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>
                <w:b/>
              </w:rPr>
            </w:pPr>
            <w:r>
              <w:rPr>
                <w:b/>
              </w:rPr>
              <w:t>Speaker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>
                <w:b/>
              </w:rPr>
            </w:pPr>
            <w:r>
              <w:rPr>
                <w:b/>
              </w:rPr>
              <w:t>Page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9:00 AM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Q &amp; A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9:15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NTC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Initialization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155 *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10:30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Coffee Break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10:45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MLH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Parallel computation:</w:t>
              <w:br/>
              <w:t>distributed network models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187 *</w:t>
            </w:r>
          </w:p>
        </w:tc>
      </w:tr>
    </w:tbl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jc w:val="left"/>
        <w:tblInd w:w="4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42" w:type="dxa"/>
          <w:left w:w="42" w:type="dxa"/>
          <w:bottom w:w="42" w:type="dxa"/>
          <w:right w:w="42" w:type="dxa"/>
        </w:tblCellMar>
      </w:tblPr>
      <w:tblGrid>
        <w:gridCol w:w="1253"/>
        <w:gridCol w:w="7387"/>
      </w:tblGrid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12:30</w:t>
            </w:r>
          </w:p>
        </w:tc>
        <w:tc>
          <w:tcPr>
            <w:tcW w:w="738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ind w:left="432" w:right="0" w:hanging="432"/>
              <w:rPr/>
            </w:pPr>
            <w:r>
              <w:rPr/>
              <w:t>Lunch</w:t>
            </w:r>
          </w:p>
        </w:tc>
      </w:tr>
    </w:tbl>
    <w:p>
      <w:pPr>
        <w:pStyle w:val="Normal"/>
        <w:rPr>
          <w:b/>
          <w:sz w:val="12"/>
          <w:szCs w:val="12"/>
        </w:rPr>
      </w:pPr>
      <w:r>
        <w:rPr>
          <w:b/>
          <w:sz w:val="12"/>
          <w:szCs w:val="12"/>
        </w:rPr>
      </w:r>
    </w:p>
    <w:p>
      <w:pPr>
        <w:pStyle w:val="Normal"/>
        <w:rPr>
          <w:b/>
          <w:sz w:val="28"/>
        </w:rPr>
      </w:pPr>
      <w:r>
        <w:rPr>
          <w:b/>
          <w:sz w:val="28"/>
        </w:rPr>
        <w:t>Afternoon session</w:t>
      </w:r>
    </w:p>
    <w:p>
      <w:pPr>
        <w:pStyle w:val="Normal"/>
        <w:keepNext/>
        <w:rPr>
          <w:sz w:val="12"/>
          <w:szCs w:val="12"/>
        </w:rPr>
      </w:pPr>
      <w:r>
        <w:rPr>
          <w:sz w:val="12"/>
          <w:szCs w:val="12"/>
        </w:rPr>
      </w:r>
    </w:p>
    <w:tbl>
      <w:tblPr>
        <w:jc w:val="left"/>
        <w:tblInd w:w="4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42" w:type="dxa"/>
          <w:left w:w="42" w:type="dxa"/>
          <w:bottom w:w="42" w:type="dxa"/>
          <w:right w:w="42" w:type="dxa"/>
        </w:tblCellMar>
      </w:tblPr>
      <w:tblGrid>
        <w:gridCol w:w="1253"/>
        <w:gridCol w:w="1379"/>
        <w:gridCol w:w="4688"/>
        <w:gridCol w:w="1320"/>
      </w:tblGrid>
      <w:tr>
        <w:trPr>
          <w:trHeight w:val="14" w:hRule="atLeast"/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1:30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AM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High performance computing via the</w:t>
              <w:br/>
              <w:t>Neuroscience Gateway Portal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205 *</w:t>
            </w:r>
          </w:p>
        </w:tc>
      </w:tr>
      <w:tr>
        <w:trPr>
          <w:trHeight w:val="14" w:hRule="atLeast"/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3:00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Free time</w:t>
            </w:r>
          </w:p>
        </w:tc>
      </w:tr>
      <w:tr>
        <w:trPr>
          <w:trHeight w:val="14" w:hRule="atLeast"/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4:</w:t>
            </w:r>
            <w:r>
              <w:rPr/>
              <w:t>30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0" w:right="0" w:hanging="0"/>
              <w:rPr/>
            </w:pPr>
            <w:r>
              <w:rPr/>
              <w:t>Wrapup, r</w:t>
            </w:r>
            <w:r>
              <w:rPr/>
              <w:t>eview</w:t>
            </w:r>
            <w:r>
              <w:rPr/>
              <w:t>,</w:t>
            </w:r>
            <w:r>
              <w:rPr/>
              <w:t xml:space="preserve"> and evaluation (see last page in this booklet)</w:t>
            </w:r>
          </w:p>
        </w:tc>
      </w:tr>
      <w:tr>
        <w:trPr>
          <w:trHeight w:val="14" w:hRule="atLeast"/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5:00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ind w:left="432" w:right="0" w:hanging="432"/>
              <w:rPr/>
            </w:pPr>
            <w:r>
              <w:rPr/>
              <w:t>End of afternoon session</w:t>
            </w:r>
          </w:p>
        </w:tc>
      </w:tr>
    </w:tbl>
    <w:p>
      <w:pPr>
        <w:pStyle w:val="Normal"/>
        <w:spacing w:before="0" w:after="11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rPr>
          <w:b/>
          <w:sz w:val="28"/>
        </w:rPr>
      </w:pPr>
      <w:r>
        <w:rPr>
          <w:b/>
          <w:sz w:val="28"/>
        </w:rPr>
        <w:t>Evening sessions and other material</w:t>
      </w:r>
    </w:p>
    <w:p>
      <w:pPr>
        <w:pStyle w:val="Normal"/>
        <w:keepNext/>
        <w:spacing w:before="0" w:after="0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jc w:val="left"/>
        <w:tblInd w:w="4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42" w:type="dxa"/>
          <w:left w:w="42" w:type="dxa"/>
          <w:bottom w:w="42" w:type="dxa"/>
          <w:right w:w="42" w:type="dxa"/>
        </w:tblCellMar>
      </w:tblPr>
      <w:tblGrid>
        <w:gridCol w:w="1253"/>
        <w:gridCol w:w="1382"/>
        <w:gridCol w:w="4680"/>
        <w:gridCol w:w="1325"/>
      </w:tblGrid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NTC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 xml:space="preserve">Overview of creating and using </w:t>
              <w:br/>
              <w:t>NEURON models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217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MLH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Ion accumulation mechanisms: a calcium pump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223 *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MLH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Families of simulations in parallel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227 *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NTC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The Impedance Tools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233 *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NTC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Linear Circuit Builder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  <w:t>241 *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WWL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rPr/>
            </w:pPr>
            <w:r>
              <w:rPr/>
              <w:t>NetPyNE</w:t>
            </w:r>
            <w:r>
              <w:rPr/>
              <w:t xml:space="preserve">  ??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432" w:right="0" w:hanging="432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Appendix</w:t>
            </w:r>
          </w:p>
        </w:tc>
        <w:tc>
          <w:tcPr>
            <w:tcW w:w="6062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115"/>
              <w:ind w:left="720" w:right="0" w:hanging="720"/>
              <w:rPr/>
            </w:pPr>
            <w:r>
              <w:rPr/>
              <w:t xml:space="preserve">Translating network models to parallel hardware </w:t>
              <w:br/>
              <w:t>in NEURON (Hines &amp; Carnevale 2008).</w:t>
            </w:r>
          </w:p>
          <w:p>
            <w:pPr>
              <w:pStyle w:val="Normal"/>
              <w:spacing w:before="0" w:after="115"/>
              <w:ind w:left="720" w:right="0" w:hanging="720"/>
              <w:rPr/>
            </w:pPr>
            <w:r>
              <w:rPr/>
              <w:t>NEURON and Python (Hines et al. 2009).</w:t>
            </w:r>
          </w:p>
          <w:p>
            <w:pPr>
              <w:pStyle w:val="Normal"/>
              <w:spacing w:before="0" w:after="0"/>
              <w:ind w:left="720" w:right="0" w:hanging="720"/>
              <w:rPr/>
            </w:pPr>
            <w:r>
              <w:rPr/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0" w:right="0" w:hanging="0"/>
              <w:jc w:val="center"/>
              <w:rPr/>
            </w:pPr>
            <w:r>
              <w:rPr/>
              <w:t>before survey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>
                <w:b/>
                <w:sz w:val="28"/>
              </w:rPr>
            </w:pPr>
            <w:r>
              <w:rPr>
                <w:b/>
                <w:sz w:val="28"/>
              </w:rPr>
              <w:t>Receipt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0" w:right="0" w:hanging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penultimate page</w:t>
            </w:r>
          </w:p>
        </w:tc>
      </w:tr>
      <w:tr>
        <w:trPr>
          <w:cantSplit w:val="false"/>
        </w:trPr>
        <w:tc>
          <w:tcPr>
            <w:tcW w:w="12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>
                <w:b/>
                <w:sz w:val="28"/>
              </w:rPr>
            </w:pPr>
            <w:r>
              <w:rPr>
                <w:b/>
                <w:sz w:val="28"/>
              </w:rPr>
              <w:t>Survey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6005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0"/>
              <w:ind w:left="0" w:right="0" w:hanging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last page</w:t>
            </w:r>
          </w:p>
        </w:tc>
      </w:tr>
    </w:tbl>
    <w:p>
      <w:pPr>
        <w:pStyle w:val="Normal"/>
        <w:spacing w:before="0" w:after="120"/>
        <w:rPr/>
      </w:pPr>
      <w:r>
        <w:rPr/>
      </w:r>
    </w:p>
    <w:p>
      <w:pPr>
        <w:pStyle w:val="Normal"/>
        <w:spacing w:before="0" w:after="0"/>
        <w:rPr>
          <w:sz w:val="12"/>
          <w:szCs w:val="12"/>
        </w:rPr>
      </w:pPr>
      <w:r>
        <w:rPr>
          <w:sz w:val="12"/>
          <w:szCs w:val="12"/>
        </w:rPr>
      </w:r>
    </w:p>
    <w:sectPr>
      <w:headerReference w:type="even" r:id="rId2"/>
      <w:headerReference w:type="default" r:id="rId3"/>
      <w:footerReference w:type="even" r:id="rId4"/>
      <w:footerReference w:type="default" r:id="rId5"/>
      <w:type w:val="nextPage"/>
      <w:pgSz w:w="12240" w:h="15840"/>
      <w:pgMar w:left="2160" w:right="1440" w:header="792" w:top="2232" w:footer="792" w:bottom="22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horndale">
    <w:altName w:val="Times New Roman"/>
    <w:charset w:val="01"/>
    <w:family w:val="roman"/>
    <w:pitch w:val="variable"/>
  </w:font>
  <w:font w:name="Nimbus Roman No9 L">
    <w:altName w:val="Times New Roman"/>
    <w:charset w:val="01"/>
    <w:family w:val="roman"/>
    <w:pitch w:val="variable"/>
  </w:font>
  <w:font w:name="Nimbus Sans L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Right"/>
      <w:rPr/>
    </w:pPr>
    <w:r>
      <w:rPr/>
      <w:t>Copyright © 1998-2016 N.T. Carnevale and M.L. Hines, all rights reserved</w:t>
      <w:tab/>
      <w:t xml:space="preserve">Page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Left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Right"/>
      <w:rPr/>
    </w:pPr>
    <w:r>
      <w:rPr/>
      <w:t>The NEURON Simulation Environment</w:t>
      <w:tab/>
      <w:tab/>
      <w:t>Didactic Presentations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evenAndOddHeaders/>
</w:settings>
</file>

<file path=word/styles.xml><?xml version="1.0" encoding="utf-8"?>
<w:styles xmlns:w="http://schemas.openxmlformats.org/wordprocessingml/2006/main">
  <w:docDefaults>
    <w:rPrDefault>
      <w:rPr>
        <w:rFonts w:ascii="Thorndale" w:hAnsi="Thorndale" w:eastAsia="Andale Sans UI" w:cs="Lucidasans"/>
        <w:color w:val="000000"/>
        <w:sz w:val="24"/>
        <w:szCs w:val="24"/>
        <w:lang w:val="en-US" w:eastAsia="en-US" w:bidi="en-US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kinsoku w:val="true"/>
      <w:overflowPunct w:val="true"/>
      <w:autoSpaceDE w:val="true"/>
      <w:bidi w:val="0"/>
    </w:pPr>
    <w:rPr>
      <w:rFonts w:ascii="Nimbus Roman No9 L" w:hAnsi="Nimbus Roman No9 L" w:eastAsia="Andale Sans UI" w:cs="Lucidasans"/>
      <w:b w:val="false"/>
      <w:color w:val="000000"/>
      <w:sz w:val="24"/>
      <w:szCs w:val="24"/>
      <w:lang w:val="en-US" w:eastAsia="en-US" w:bidi="en-US"/>
    </w:rPr>
  </w:style>
  <w:style w:type="paragraph" w:styleId="Heading1">
    <w:name w:val="Heading 1"/>
    <w:basedOn w:val="Heading"/>
    <w:next w:val="TextBody"/>
    <w:pPr>
      <w:numPr>
        <w:ilvl w:val="0"/>
        <w:numId w:val="1"/>
      </w:numPr>
      <w:outlineLvl w:val="0"/>
      <w:outlineLvl w:val="0"/>
    </w:pPr>
    <w:rPr>
      <w:rFonts w:ascii="Nimbus Sans L" w:hAnsi="Nimbus Sans L"/>
      <w:b/>
      <w:sz w:val="32"/>
    </w:rPr>
  </w:style>
  <w:style w:type="paragraph" w:styleId="Heading2">
    <w:name w:val="Heading 2"/>
    <w:basedOn w:val="Heading"/>
    <w:next w:val="TextBody"/>
    <w:pPr>
      <w:numPr>
        <w:ilvl w:val="1"/>
        <w:numId w:val="1"/>
      </w:numPr>
      <w:outlineLvl w:val="1"/>
      <w:outlineLvl w:val="1"/>
    </w:pPr>
    <w:rPr>
      <w:b/>
      <w:i/>
      <w:sz w:val="28"/>
    </w:rPr>
  </w:style>
  <w:style w:type="paragraph" w:styleId="Heading3">
    <w:name w:val="Heading 3"/>
    <w:basedOn w:val="Heading"/>
    <w:next w:val="TextBody"/>
    <w:pPr>
      <w:numPr>
        <w:ilvl w:val="2"/>
        <w:numId w:val="1"/>
      </w:numPr>
      <w:outlineLvl w:val="2"/>
      <w:outlineLvl w:val="2"/>
    </w:pPr>
    <w:rPr>
      <w:b/>
      <w:sz w:val="28"/>
    </w:rPr>
  </w:style>
  <w:style w:type="paragraph" w:styleId="Heading4">
    <w:name w:val="Heading 4"/>
    <w:basedOn w:val="Heading"/>
    <w:next w:val="TextBody"/>
    <w:pPr>
      <w:numPr>
        <w:ilvl w:val="3"/>
        <w:numId w:val="1"/>
      </w:numPr>
      <w:outlineLvl w:val="3"/>
      <w:outlineLvl w:val="3"/>
    </w:pPr>
    <w:rPr>
      <w:b/>
      <w:i/>
      <w:sz w:val="24"/>
    </w:rPr>
  </w:style>
  <w:style w:type="paragraph" w:styleId="Heading5">
    <w:name w:val="Heading 5"/>
    <w:basedOn w:val="Heading"/>
    <w:next w:val="TextBody"/>
    <w:pPr>
      <w:numPr>
        <w:ilvl w:val="4"/>
        <w:numId w:val="1"/>
      </w:numPr>
      <w:outlineLvl w:val="4"/>
      <w:outlineLvl w:val="4"/>
    </w:pPr>
    <w:rPr>
      <w:b/>
      <w:sz w:val="24"/>
    </w:rPr>
  </w:style>
  <w:style w:type="character" w:styleId="FootnoteCharacters">
    <w:name w:val="Footnote Characters"/>
    <w:rPr/>
  </w:style>
  <w:style w:type="character" w:styleId="PageNumber">
    <w:name w:val="Page Number"/>
    <w:basedOn w:val="WWDefaultParagraphFont"/>
    <w:rPr/>
  </w:style>
  <w:style w:type="character" w:styleId="InternetLink">
    <w:name w:val="Internet Link"/>
    <w:rPr>
      <w:color w:val="000080"/>
      <w:u w:val="single"/>
    </w:rPr>
  </w:style>
  <w:style w:type="character" w:styleId="VisitedInternetLink">
    <w:name w:val="Visited Internet Link"/>
    <w:rPr>
      <w:color w:val="800000"/>
      <w:u w:val="single"/>
    </w:rPr>
  </w:style>
  <w:style w:type="character" w:styleId="EndnoteCharacters">
    <w:name w:val="Endnote Characters"/>
    <w:rPr/>
  </w:style>
  <w:style w:type="character" w:styleId="WWDefaultParagraphFont">
    <w:name w:val="WW-Default Paragraph Font"/>
    <w:rPr/>
  </w:style>
  <w:style w:type="paragraph" w:styleId="TextBody">
    <w:name w:val="Text Body"/>
    <w:basedOn w:val="Normal"/>
    <w:pPr>
      <w:spacing w:before="0" w:after="120"/>
    </w:pPr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Nimbus Sans L" w:hAnsi="Nimbus Sans L"/>
      <w:sz w:val="28"/>
    </w:rPr>
  </w:style>
  <w:style w:type="paragraph" w:styleId="Header">
    <w:name w:val="Header"/>
    <w:basedOn w:val="Normal"/>
    <w:pPr>
      <w:tabs>
        <w:tab w:val="center" w:pos="4320" w:leader="none"/>
        <w:tab w:val="right" w:pos="8640" w:leader="none"/>
      </w:tabs>
    </w:pPr>
    <w:rPr>
      <w:rFonts w:ascii="Nimbus Sans L" w:hAnsi="Nimbus Sans L"/>
      <w:b w:val="false"/>
      <w:sz w:val="20"/>
    </w:rPr>
  </w:style>
  <w:style w:type="paragraph" w:styleId="HeaderLeft">
    <w:name w:val="Header Left"/>
    <w:basedOn w:val="Normal"/>
    <w:pPr>
      <w:tabs>
        <w:tab w:val="center" w:pos="4320" w:leader="none"/>
        <w:tab w:val="right" w:pos="8640" w:leader="none"/>
      </w:tabs>
      <w:ind w:left="0" w:right="0" w:hanging="0"/>
    </w:pPr>
    <w:rPr>
      <w:rFonts w:ascii="Nimbus Sans L" w:hAnsi="Nimbus Sans L"/>
      <w:b w:val="false"/>
      <w:sz w:val="20"/>
    </w:rPr>
  </w:style>
  <w:style w:type="paragraph" w:styleId="HeaderRight">
    <w:name w:val="Header Right"/>
    <w:basedOn w:val="Normal"/>
    <w:pPr>
      <w:tabs>
        <w:tab w:val="center" w:pos="4320" w:leader="none"/>
        <w:tab w:val="right" w:pos="8640" w:leader="none"/>
      </w:tabs>
      <w:ind w:left="0" w:right="0" w:hanging="0"/>
    </w:pPr>
    <w:rPr>
      <w:rFonts w:ascii="Nimbus Sans L" w:hAnsi="Nimbus Sans L"/>
      <w:b w:val="false"/>
      <w:sz w:val="20"/>
    </w:rPr>
  </w:style>
  <w:style w:type="paragraph" w:styleId="Footer">
    <w:name w:val="Footer"/>
    <w:basedOn w:val="Normal"/>
    <w:pPr>
      <w:tabs>
        <w:tab w:val="center" w:pos="4320" w:leader="none"/>
        <w:tab w:val="right" w:pos="8640" w:leader="none"/>
      </w:tabs>
    </w:pPr>
    <w:rPr>
      <w:rFonts w:ascii="Nimbus Sans L" w:hAnsi="Nimbus Sans L"/>
      <w:sz w:val="20"/>
    </w:rPr>
  </w:style>
  <w:style w:type="paragraph" w:styleId="FooterLeft">
    <w:name w:val="Footer Left"/>
    <w:basedOn w:val="Normal"/>
    <w:pPr>
      <w:tabs>
        <w:tab w:val="right" w:pos="8640" w:leader="none"/>
      </w:tabs>
      <w:ind w:left="0" w:right="0" w:hanging="0"/>
    </w:pPr>
    <w:rPr>
      <w:rFonts w:ascii="Nimbus Sans L" w:hAnsi="Nimbus Sans L"/>
      <w:b w:val="false"/>
      <w:sz w:val="20"/>
    </w:rPr>
  </w:style>
  <w:style w:type="paragraph" w:styleId="FooterRight">
    <w:name w:val="Footer Right"/>
    <w:basedOn w:val="Normal"/>
    <w:pPr>
      <w:tabs>
        <w:tab w:val="center" w:pos="4320" w:leader="none"/>
        <w:tab w:val="right" w:pos="8640" w:leader="none"/>
      </w:tabs>
      <w:ind w:left="0" w:right="0" w:hanging="0"/>
    </w:pPr>
    <w:rPr>
      <w:rFonts w:ascii="Nimbus Sans L" w:hAnsi="Nimbus Sans L"/>
      <w:b w:val="false"/>
      <w:sz w:val="20"/>
    </w:rPr>
  </w:style>
  <w:style w:type="paragraph" w:styleId="TableContents">
    <w:name w:val="Table Contents"/>
    <w:basedOn w:val="TextBody"/>
    <w:pPr/>
    <w:rPr/>
  </w:style>
  <w:style w:type="paragraph" w:styleId="TableHeading">
    <w:name w:val="Table Heading"/>
    <w:basedOn w:val="TableContents"/>
    <w:pPr>
      <w:jc w:val="center"/>
    </w:pPr>
    <w:rPr>
      <w:b/>
      <w:i/>
    </w:rPr>
  </w:style>
  <w:style w:type="paragraph" w:styleId="Title">
    <w:name w:val="Title"/>
    <w:basedOn w:val="Normal"/>
    <w:next w:val="Subtitle"/>
    <w:pPr>
      <w:spacing w:before="240" w:after="60"/>
      <w:jc w:val="center"/>
    </w:pPr>
    <w:rPr>
      <w:rFonts w:ascii="Arial" w:hAnsi="Arial"/>
      <w:b/>
      <w:sz w:val="32"/>
    </w:rPr>
  </w:style>
  <w:style w:type="paragraph" w:styleId="Subtitle">
    <w:name w:val="Subtitle"/>
    <w:basedOn w:val="Heading"/>
    <w:next w:val="TextBody"/>
    <w:pPr>
      <w:jc w:val="center"/>
    </w:pPr>
    <w:rPr>
      <w:i/>
      <w:sz w:val="28"/>
    </w:rPr>
  </w:style>
  <w:style w:type="paragraph" w:styleId="Headerrightdidacticbody">
    <w:name w:val="Header right didactic body"/>
    <w:basedOn w:val="HeaderRight"/>
    <w:pPr>
      <w:ind w:left="1296" w:right="576" w:hanging="0"/>
    </w:pPr>
    <w:rPr/>
  </w:style>
  <w:style w:type="paragraph" w:styleId="Headerleftdidacticbody">
    <w:name w:val="Header left didactic body"/>
    <w:basedOn w:val="HeaderLeft"/>
    <w:pPr>
      <w:ind w:left="576" w:right="1296" w:hanging="0"/>
    </w:pPr>
    <w:rPr/>
  </w:style>
  <w:style w:type="paragraph" w:styleId="Footerrightdidacticbody">
    <w:name w:val="Footer right didactic body"/>
    <w:basedOn w:val="FooterRight"/>
    <w:pPr>
      <w:ind w:left="1296" w:right="576" w:hanging="0"/>
    </w:pPr>
    <w:rPr/>
  </w:style>
  <w:style w:type="paragraph" w:styleId="Footerleftdidacticbody">
    <w:name w:val="Footer left didactic body"/>
    <w:basedOn w:val="FooterLeft"/>
    <w:pPr>
      <w:ind w:left="576" w:right="1296" w:hanging="0"/>
    </w:pPr>
    <w:rPr/>
  </w:style>
  <w:style w:type="paragraph" w:styleId="PreformattedText">
    <w:name w:val="Preformatted Text"/>
    <w:basedOn w:val="Normal"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114728</TotalTime>
  <Application>LibreOffice/4.2.8.2$Linux_x86 LibreOffice_project/420$Build-2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2012-06-19T11:49:12Z</dcterms:created>
  <dc:language>en-US</dc:language>
  <cp:lastModifiedBy>Ted </cp:lastModifiedBy>
  <cp:lastPrinted>2016-05-28T16:50:23Z</cp:lastPrinted>
  <dcterms:modified xsi:type="dcterms:W3CDTF">2016-05-28T16:49:50Z</dcterms:modified>
  <cp:revision>342</cp:revision>
  <dc:title>The NEURON Simulation Environment</dc:title>
</cp:coreProperties>
</file>